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A7" w:rsidRPr="0066089C" w:rsidRDefault="00C3367F" w:rsidP="0066089C">
      <w:pPr>
        <w:pStyle w:val="1"/>
        <w:numPr>
          <w:ilvl w:val="0"/>
          <w:numId w:val="0"/>
        </w:numPr>
        <w:spacing w:after="0" w:line="240" w:lineRule="exact"/>
        <w:jc w:val="center"/>
        <w:rPr>
          <w:sz w:val="24"/>
          <w:szCs w:val="24"/>
        </w:rPr>
      </w:pPr>
      <w:bookmarkStart w:id="0" w:name="_Toc26540172"/>
      <w:bookmarkStart w:id="1" w:name="_GoBack"/>
      <w:bookmarkEnd w:id="1"/>
      <w:r w:rsidRPr="0066089C">
        <w:rPr>
          <w:sz w:val="24"/>
          <w:szCs w:val="24"/>
        </w:rPr>
        <w:t>П</w:t>
      </w:r>
      <w:r w:rsidR="004301A7" w:rsidRPr="0066089C">
        <w:rPr>
          <w:sz w:val="24"/>
          <w:szCs w:val="24"/>
        </w:rPr>
        <w:t xml:space="preserve">амятка о </w:t>
      </w:r>
      <w:r w:rsidR="00046641" w:rsidRPr="0066089C">
        <w:rPr>
          <w:sz w:val="24"/>
          <w:szCs w:val="24"/>
        </w:rPr>
        <w:t>порядке</w:t>
      </w:r>
      <w:r w:rsidR="004301A7" w:rsidRPr="0066089C">
        <w:rPr>
          <w:sz w:val="24"/>
          <w:szCs w:val="24"/>
        </w:rPr>
        <w:t xml:space="preserve"> проведения ЕГЭ </w:t>
      </w:r>
      <w:r w:rsidR="00046641" w:rsidRPr="0066089C">
        <w:rPr>
          <w:sz w:val="24"/>
          <w:szCs w:val="24"/>
        </w:rPr>
        <w:br/>
      </w:r>
      <w:r w:rsidR="004301A7" w:rsidRPr="0066089C">
        <w:rPr>
          <w:sz w:val="24"/>
          <w:szCs w:val="24"/>
        </w:rPr>
        <w:t xml:space="preserve">для ознакомления участников </w:t>
      </w:r>
      <w:r w:rsidR="00640E84">
        <w:rPr>
          <w:rFonts w:eastAsia="Times New Roman"/>
          <w:color w:val="000000"/>
          <w:sz w:val="24"/>
          <w:szCs w:val="24"/>
          <w:lang w:eastAsia="ru-RU"/>
        </w:rPr>
        <w:t xml:space="preserve">экзамена следующих категорий: </w:t>
      </w:r>
      <w:r w:rsidR="00640E84">
        <w:rPr>
          <w:rFonts w:eastAsia="Times New Roman"/>
          <w:color w:val="000000"/>
          <w:sz w:val="24"/>
          <w:szCs w:val="24"/>
          <w:lang w:eastAsia="ru-RU"/>
        </w:rPr>
        <w:br/>
        <w:t>выпускники прошлых лет, обучающиеся СПО, обучающие</w:t>
      </w:r>
      <w:r w:rsidR="004301A7" w:rsidRPr="0066089C">
        <w:rPr>
          <w:rFonts w:eastAsia="Times New Roman"/>
          <w:color w:val="000000"/>
          <w:sz w:val="24"/>
          <w:szCs w:val="24"/>
          <w:lang w:eastAsia="ru-RU"/>
        </w:rPr>
        <w:t>ся иностранных образовательных организаций</w:t>
      </w:r>
      <w:bookmarkEnd w:id="0"/>
    </w:p>
    <w:p w:rsidR="0066089C" w:rsidRPr="0066089C" w:rsidRDefault="0066089C" w:rsidP="0066089C">
      <w:pPr>
        <w:spacing w:line="360" w:lineRule="exac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01A7" w:rsidRPr="0066089C" w:rsidRDefault="0066089C" w:rsidP="0066089C">
      <w:pPr>
        <w:spacing w:line="360" w:lineRule="exac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>О</w:t>
      </w:r>
      <w:r w:rsidR="004301A7" w:rsidRPr="0066089C">
        <w:rPr>
          <w:rFonts w:eastAsia="Times New Roman" w:cs="Times New Roman"/>
          <w:b/>
          <w:sz w:val="24"/>
          <w:szCs w:val="24"/>
          <w:lang w:eastAsia="ru-RU"/>
        </w:rPr>
        <w:t>бщая информация о порядке проведении ЕГЭ: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ППЭ оборудуются системами подавления сигналов подвижной связи.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 Инструктаж для участников в аудитории ППЭ начинается не позднее 9.50 по местному времени.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Пермского края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сроки, установленные ежегодным приказом Министерства образования и науки Пермского края «Об утверждении графика информирования участников государственной итоговой аттестации по образовательным программам среднего общего образования и подачи апелляций о несогласии с выставленными баллами в основной и дополнительный периоды на территории Пермского края», который размещается на официальном сайте </w:t>
      </w:r>
      <w:r w:rsidR="004B0EA0" w:rsidRPr="0066089C">
        <w:rPr>
          <w:rFonts w:eastAsia="Times New Roman" w:cs="Times New Roman"/>
          <w:sz w:val="24"/>
          <w:szCs w:val="24"/>
          <w:lang w:eastAsia="ru-RU"/>
        </w:rPr>
        <w:t xml:space="preserve">Министерства образования и науки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Пермского края </w:t>
      </w:r>
      <w:hyperlink r:id="rId7" w:history="1">
        <w:r w:rsidR="004B0EA0" w:rsidRPr="0066089C">
          <w:rPr>
            <w:rStyle w:val="a4"/>
            <w:rFonts w:eastAsia="Times New Roman"/>
            <w:sz w:val="24"/>
            <w:szCs w:val="24"/>
            <w:lang w:eastAsia="ru-RU"/>
          </w:rPr>
          <w:t>https://minobr.permkrai.ru/</w:t>
        </w:r>
      </w:hyperlink>
      <w:r w:rsidR="004B0EA0" w:rsidRPr="006608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6089C">
        <w:rPr>
          <w:rFonts w:cs="Times New Roman"/>
          <w:sz w:val="24"/>
          <w:szCs w:val="24"/>
        </w:rPr>
        <w:t>за месяц до начала экзаменов</w:t>
      </w:r>
      <w:r w:rsidRPr="0066089C">
        <w:rPr>
          <w:rFonts w:eastAsia="Times New Roman" w:cs="Times New Roman"/>
          <w:sz w:val="24"/>
          <w:szCs w:val="24"/>
          <w:lang w:eastAsia="ru-RU"/>
        </w:rPr>
        <w:t>.</w:t>
      </w:r>
    </w:p>
    <w:p w:rsidR="004301A7" w:rsidRPr="00F24BF8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Выпускники прошлых лет, обучающиеся СПО, обучающиеся иностранных образовательных организаций, участв</w:t>
      </w:r>
      <w:r w:rsidR="009F5F0D" w:rsidRPr="0066089C">
        <w:rPr>
          <w:rFonts w:eastAsia="Times New Roman" w:cs="Times New Roman"/>
          <w:sz w:val="24"/>
          <w:szCs w:val="24"/>
          <w:lang w:eastAsia="ru-RU"/>
        </w:rPr>
        <w:t>ующие в ЕГЭ в целях поступления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 xml:space="preserve"> – имеют право сдавать математику </w:t>
      </w:r>
      <w:r w:rsidR="004B0EA0" w:rsidRPr="0066089C">
        <w:rPr>
          <w:rFonts w:eastAsia="Times New Roman" w:cs="Times New Roman"/>
          <w:sz w:val="24"/>
          <w:szCs w:val="24"/>
          <w:lang w:eastAsia="ru-RU"/>
        </w:rPr>
        <w:t xml:space="preserve">профильного </w:t>
      </w:r>
      <w:r w:rsidR="004B0EA0" w:rsidRPr="00F24BF8">
        <w:rPr>
          <w:rFonts w:eastAsia="Times New Roman" w:cs="Times New Roman"/>
          <w:sz w:val="24"/>
          <w:szCs w:val="24"/>
          <w:lang w:eastAsia="ru-RU"/>
        </w:rPr>
        <w:t>уровня</w:t>
      </w:r>
      <w:r w:rsidRPr="00F24BF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F24BF8">
        <w:rPr>
          <w:rFonts w:eastAsia="Times New Roman" w:cs="Times New Roman"/>
          <w:b/>
          <w:sz w:val="24"/>
          <w:szCs w:val="24"/>
          <w:lang w:eastAsia="ru-RU"/>
        </w:rPr>
        <w:t>Только результаты ЕГЭ по математике профильного уровня</w:t>
      </w:r>
      <w:r w:rsidRPr="00F24BF8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F24BF8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24BF8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4BF8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24BF8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C3367F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301A7" w:rsidRPr="0066089C" w:rsidRDefault="004301A7" w:rsidP="00F24BF8">
      <w:pPr>
        <w:spacing w:line="360" w:lineRule="exact"/>
        <w:ind w:left="709" w:firstLine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66089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24BF8">
        <w:rPr>
          <w:rFonts w:eastAsia="Times New Roman" w:cs="Times New Roman"/>
          <w:b/>
          <w:sz w:val="24"/>
          <w:szCs w:val="24"/>
          <w:lang w:eastAsia="ru-RU"/>
        </w:rPr>
        <w:t>в рамках участия в ЕГЭ</w:t>
      </w:r>
    </w:p>
    <w:p w:rsidR="004301A7" w:rsidRPr="0066089C" w:rsidRDefault="004301A7" w:rsidP="0066089C">
      <w:pPr>
        <w:numPr>
          <w:ilvl w:val="0"/>
          <w:numId w:val="2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30 минут до его начала. Вход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4301A7" w:rsidRPr="0066089C" w:rsidRDefault="004301A7" w:rsidP="0066089C">
      <w:pPr>
        <w:numPr>
          <w:ilvl w:val="0"/>
          <w:numId w:val="2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Допуск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4301A7" w:rsidRPr="0066089C" w:rsidRDefault="004301A7" w:rsidP="0066089C">
      <w:pPr>
        <w:numPr>
          <w:ilvl w:val="0"/>
          <w:numId w:val="2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>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</w:t>
      </w:r>
      <w:r w:rsidR="004B0EA0" w:rsidRPr="0066089C">
        <w:rPr>
          <w:rFonts w:eastAsia="Times New Roman" w:cs="Times New Roman"/>
          <w:sz w:val="24"/>
          <w:szCs w:val="24"/>
          <w:lang w:eastAsia="ru-RU"/>
        </w:rPr>
        <w:t>рое организовано до входа в ППЭ</w:t>
      </w:r>
      <w:r w:rsidRPr="0066089C">
        <w:rPr>
          <w:rFonts w:eastAsia="Times New Roman" w:cs="Times New Roman"/>
          <w:sz w:val="24"/>
          <w:szCs w:val="24"/>
          <w:lang w:eastAsia="ru-RU"/>
        </w:rPr>
        <w:t>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66089C">
        <w:rPr>
          <w:rFonts w:cs="Times New Roman"/>
          <w:sz w:val="24"/>
          <w:szCs w:val="24"/>
        </w:rPr>
        <w:t xml:space="preserve">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6. Во время экзамена участникам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66089C">
        <w:rPr>
          <w:rFonts w:eastAsia="Times New Roman" w:cs="Times New Roman"/>
          <w:sz w:val="24"/>
          <w:szCs w:val="24"/>
          <w:lang w:eastAsia="ru-RU"/>
        </w:rPr>
        <w:t>гелевой</w:t>
      </w:r>
      <w:proofErr w:type="spellEnd"/>
      <w:r w:rsidRPr="0066089C">
        <w:rPr>
          <w:rFonts w:eastAsia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301A7" w:rsidRPr="0066089C" w:rsidRDefault="004301A7" w:rsidP="00F24BF8">
      <w:pPr>
        <w:spacing w:line="360" w:lineRule="exac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66089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="00F24BF8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66089C">
        <w:rPr>
          <w:rFonts w:cs="Times New Roman"/>
          <w:sz w:val="24"/>
          <w:szCs w:val="24"/>
        </w:rPr>
        <w:t xml:space="preserve">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4. По решению председателя ГЭК повторно допускаются к сдаче экзамена в текущем учебном году по соответствующему учебному предмету в резервные сроки: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апелляции которых о нарушении порядка проведения ЕГЭ конфликтной комиссией были удовлетворены;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работниками ППЭ или иными (в том числе неустановленными) лицами.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ЕГЭ и (или) о несогласии с выставленными баллами в конфликтную комиссию.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ЕГЭ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</w:t>
      </w:r>
      <w:r w:rsidRPr="0066089C">
        <w:rPr>
          <w:rFonts w:eastAsia="Times New Roman" w:cs="Times New Roman"/>
          <w:b/>
          <w:sz w:val="24"/>
          <w:szCs w:val="24"/>
          <w:lang w:eastAsia="ru-RU"/>
        </w:rPr>
        <w:t>не покидая ППЭ.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</w:t>
      </w:r>
      <w:r w:rsidR="00BC08A0" w:rsidRPr="0066089C">
        <w:rPr>
          <w:rFonts w:eastAsia="Times New Roman" w:cs="Times New Roman"/>
          <w:sz w:val="24"/>
          <w:szCs w:val="24"/>
          <w:lang w:eastAsia="ru-RU"/>
        </w:rPr>
        <w:t>ЕГЭ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конфликтная комиссия рассматривает апелляцию и заключение о результатах проверки и выносит одно из решений: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66089C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ЕГЭ подают апелляцию о несогласии с выставленными баллами в места, определенные приказом Министерства образования и науки Пермского края.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</w:t>
      </w: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ЕГЭ и (или) о несогласии с выставленными баллами могут быть отозваны участниками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ЕГЭ подают соответствующее заявление в конфликтную комиссию.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ЕГЭ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301A7" w:rsidRPr="00F24BF8" w:rsidRDefault="004301A7" w:rsidP="0066089C">
      <w:pPr>
        <w:spacing w:line="36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4BF8">
        <w:rPr>
          <w:rFonts w:eastAsia="Times New Roman" w:cs="Times New Roman"/>
          <w:sz w:val="24"/>
          <w:szCs w:val="24"/>
          <w:lang w:eastAsia="ru-RU"/>
        </w:rPr>
        <w:t xml:space="preserve">Данная информация подготовлена в соответствии со следующими нормативными правовыми документами, регламентирующими проведение </w:t>
      </w:r>
      <w:r w:rsidR="00BC08A0" w:rsidRPr="00F24BF8">
        <w:rPr>
          <w:rFonts w:eastAsia="Times New Roman" w:cs="Times New Roman"/>
          <w:sz w:val="24"/>
          <w:szCs w:val="24"/>
          <w:lang w:eastAsia="ru-RU"/>
        </w:rPr>
        <w:t>ЕГЭ</w:t>
      </w:r>
      <w:r w:rsidRPr="00F24BF8">
        <w:rPr>
          <w:rFonts w:eastAsia="Times New Roman" w:cs="Times New Roman"/>
          <w:sz w:val="24"/>
          <w:szCs w:val="24"/>
          <w:lang w:eastAsia="ru-RU"/>
        </w:rPr>
        <w:t>:</w:t>
      </w:r>
    </w:p>
    <w:p w:rsidR="004301A7" w:rsidRPr="00F24BF8" w:rsidRDefault="00F24BF8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sz w:val="24"/>
          <w:szCs w:val="24"/>
          <w:lang w:eastAsia="ru-RU"/>
        </w:rPr>
        <w:tab/>
        <w:t>Федеральный закон</w:t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от 29.12.2012 № 273-ФЗ «Об образовании в Российской Федерации».</w:t>
      </w:r>
    </w:p>
    <w:p w:rsidR="004301A7" w:rsidRPr="00F24BF8" w:rsidRDefault="00F24BF8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>
        <w:rPr>
          <w:rFonts w:eastAsia="Times New Roman" w:cs="Times New Roman"/>
          <w:sz w:val="24"/>
          <w:szCs w:val="24"/>
          <w:lang w:eastAsia="ru-RU"/>
        </w:rPr>
        <w:tab/>
        <w:t>Постановление</w:t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31.08.2013 № 755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20282" w:rsidRPr="00F24BF8" w:rsidRDefault="00F24BF8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ab/>
        <w:t>Приказ</w:t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4301A7" w:rsidRPr="00F24BF8">
        <w:rPr>
          <w:rFonts w:eastAsia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="004301A7" w:rsidRPr="00F24BF8">
        <w:rPr>
          <w:rFonts w:eastAsia="Times New Roman" w:cs="Times New Roman"/>
          <w:sz w:val="24"/>
          <w:szCs w:val="24"/>
          <w:lang w:eastAsia="ru-RU"/>
        </w:rPr>
        <w:t>Рособрнадзора</w:t>
      </w:r>
      <w:proofErr w:type="spellEnd"/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от 07.11.2018 № 190/1512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>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sectPr w:rsidR="00220282" w:rsidRPr="00F24BF8" w:rsidSect="00BC08A0">
      <w:footerReference w:type="default" r:id="rId8"/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DF" w:rsidRDefault="00F838DF" w:rsidP="00BC08A0">
      <w:r>
        <w:separator/>
      </w:r>
    </w:p>
  </w:endnote>
  <w:endnote w:type="continuationSeparator" w:id="0">
    <w:p w:rsidR="00F838DF" w:rsidRDefault="00F838DF" w:rsidP="00BC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159685"/>
      <w:docPartObj>
        <w:docPartGallery w:val="Page Numbers (Bottom of Page)"/>
        <w:docPartUnique/>
      </w:docPartObj>
    </w:sdtPr>
    <w:sdtEndPr/>
    <w:sdtContent>
      <w:p w:rsidR="00BC08A0" w:rsidRDefault="00BC08A0">
        <w:pPr>
          <w:pStyle w:val="a7"/>
          <w:jc w:val="right"/>
        </w:pPr>
        <w:r w:rsidRPr="00BC08A0">
          <w:rPr>
            <w:sz w:val="20"/>
            <w:szCs w:val="20"/>
          </w:rPr>
          <w:fldChar w:fldCharType="begin"/>
        </w:r>
        <w:r w:rsidRPr="00BC08A0">
          <w:rPr>
            <w:sz w:val="20"/>
            <w:szCs w:val="20"/>
          </w:rPr>
          <w:instrText>PAGE   \* MERGEFORMAT</w:instrText>
        </w:r>
        <w:r w:rsidRPr="00BC08A0">
          <w:rPr>
            <w:sz w:val="20"/>
            <w:szCs w:val="20"/>
          </w:rPr>
          <w:fldChar w:fldCharType="separate"/>
        </w:r>
        <w:r w:rsidR="00357D24">
          <w:rPr>
            <w:noProof/>
            <w:sz w:val="20"/>
            <w:szCs w:val="20"/>
          </w:rPr>
          <w:t>5</w:t>
        </w:r>
        <w:r w:rsidRPr="00BC08A0">
          <w:rPr>
            <w:sz w:val="20"/>
            <w:szCs w:val="20"/>
          </w:rPr>
          <w:fldChar w:fldCharType="end"/>
        </w:r>
      </w:p>
    </w:sdtContent>
  </w:sdt>
  <w:p w:rsidR="00BC08A0" w:rsidRDefault="00BC08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DF" w:rsidRDefault="00F838DF" w:rsidP="00BC08A0">
      <w:r>
        <w:separator/>
      </w:r>
    </w:p>
  </w:footnote>
  <w:footnote w:type="continuationSeparator" w:id="0">
    <w:p w:rsidR="00F838DF" w:rsidRDefault="00F838DF" w:rsidP="00BC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7"/>
    <w:rsid w:val="00046641"/>
    <w:rsid w:val="001232F7"/>
    <w:rsid w:val="00220282"/>
    <w:rsid w:val="002F7514"/>
    <w:rsid w:val="00320762"/>
    <w:rsid w:val="00357D24"/>
    <w:rsid w:val="004301A7"/>
    <w:rsid w:val="004B0EA0"/>
    <w:rsid w:val="004F5FCB"/>
    <w:rsid w:val="00640E84"/>
    <w:rsid w:val="0066089C"/>
    <w:rsid w:val="009F5F0D"/>
    <w:rsid w:val="00A23EFB"/>
    <w:rsid w:val="00AB46BD"/>
    <w:rsid w:val="00B700A1"/>
    <w:rsid w:val="00BC08A0"/>
    <w:rsid w:val="00C3367F"/>
    <w:rsid w:val="00F24BF8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0847-57FB-4EB0-94A7-EEF0C19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301A7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301A7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301A7"/>
    <w:rPr>
      <w:rFonts w:ascii="Times New Roman" w:eastAsia="Calibri" w:hAnsi="Times New Roman" w:cs="Times New Roman"/>
      <w:b/>
      <w:sz w:val="32"/>
      <w:szCs w:val="28"/>
    </w:rPr>
  </w:style>
  <w:style w:type="character" w:styleId="a4">
    <w:name w:val="Hyperlink"/>
    <w:uiPriority w:val="99"/>
    <w:rsid w:val="004301A7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430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8A0"/>
    <w:rPr>
      <w:rFonts w:ascii="Times New Roman" w:eastAsia="Calibri" w:hAnsi="Times New Roman" w:cs="Calibri"/>
      <w:sz w:val="26"/>
    </w:rPr>
  </w:style>
  <w:style w:type="paragraph" w:styleId="a7">
    <w:name w:val="footer"/>
    <w:basedOn w:val="a"/>
    <w:link w:val="a8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8A0"/>
    <w:rPr>
      <w:rFonts w:ascii="Times New Roman" w:eastAsia="Calibri" w:hAnsi="Times New Roman" w:cs="Calibri"/>
      <w:sz w:val="26"/>
    </w:rPr>
  </w:style>
  <w:style w:type="character" w:styleId="a9">
    <w:name w:val="FollowedHyperlink"/>
    <w:basedOn w:val="a0"/>
    <w:uiPriority w:val="99"/>
    <w:semiHidden/>
    <w:unhideWhenUsed/>
    <w:rsid w:val="004B0EA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36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obr.perm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СамкоТИ</cp:lastModifiedBy>
  <cp:revision>2</cp:revision>
  <dcterms:created xsi:type="dcterms:W3CDTF">2021-11-02T11:25:00Z</dcterms:created>
  <dcterms:modified xsi:type="dcterms:W3CDTF">2021-11-02T11:25:00Z</dcterms:modified>
</cp:coreProperties>
</file>